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F71AC6">
        <w:rPr>
          <w:rFonts w:ascii="Times New Roman" w:hAnsi="Times New Roman" w:cs="Times New Roman"/>
        </w:rPr>
        <w:t xml:space="preserve">Приложение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3</w:t>
      </w:r>
    </w:p>
    <w:bookmarkEnd w:id="0"/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 распоряжению Правительства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Российской Федерации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от 26 декабря 2015 г.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2724-р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71AC6">
        <w:rPr>
          <w:rFonts w:ascii="Times New Roman" w:hAnsi="Times New Roman" w:cs="Times New Roman"/>
        </w:rPr>
        <w:t>КонсультантПлюс</w:t>
      </w:r>
      <w:proofErr w:type="spellEnd"/>
      <w:r w:rsidRPr="00F71AC6">
        <w:rPr>
          <w:rFonts w:ascii="Times New Roman" w:hAnsi="Times New Roman" w:cs="Times New Roman"/>
        </w:rPr>
        <w:t>: примечание.</w:t>
      </w: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Перечень </w:t>
      </w:r>
      <w:hyperlink w:anchor="P21" w:history="1">
        <w:r w:rsidRPr="00F71AC6">
          <w:rPr>
            <w:rFonts w:ascii="Times New Roman" w:hAnsi="Times New Roman" w:cs="Times New Roman"/>
          </w:rPr>
          <w:t>применяется</w:t>
        </w:r>
      </w:hyperlink>
      <w:r w:rsidRPr="00F71AC6">
        <w:rPr>
          <w:rFonts w:ascii="Times New Roman" w:hAnsi="Times New Roman" w:cs="Times New Roman"/>
        </w:rPr>
        <w:t xml:space="preserve"> с 1 марта 2016 года.</w:t>
      </w: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bookmarkStart w:id="1" w:name="P6246"/>
      <w:bookmarkEnd w:id="1"/>
      <w:r w:rsidRPr="00F71AC6">
        <w:rPr>
          <w:rFonts w:ascii="Times New Roman" w:hAnsi="Times New Roman" w:cs="Times New Roman"/>
        </w:rPr>
        <w:t>ПЕРЕЧЕНЬ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ЛЕКАРСТВЕННЫХ ПРЕПАРАТОВ, ПРЕДНАЗНАЧЕННЫХ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ГИПОФИЗАРНЫМ НАНИЗМОМ, БОЛЕЗНЬЮ ГОШЕ, ЗЛОКАЧЕСТВЕННЫМИ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НОВООБРАЗОВАНИЯМИ ЛИМФОИДНОЙ, КРОВЕТВОРНОЙ И РОДСТВЕННЫХ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ИМ ТКАНЕЙ, РАССЕЯННЫМ СКЛЕРОЗОМ, ЛИЦ ПОСЛЕ ТРАНСПЛАНТАЦИИ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ОРГАНОВ </w:t>
      </w:r>
      <w:proofErr w:type="gramStart"/>
      <w:r w:rsidRPr="00F71AC6">
        <w:rPr>
          <w:rFonts w:ascii="Times New Roman" w:hAnsi="Times New Roman" w:cs="Times New Roman"/>
        </w:rPr>
        <w:t>И</w:t>
      </w:r>
      <w:proofErr w:type="gramEnd"/>
      <w:r w:rsidRPr="00F71AC6">
        <w:rPr>
          <w:rFonts w:ascii="Times New Roman" w:hAnsi="Times New Roman" w:cs="Times New Roman"/>
        </w:rPr>
        <w:t xml:space="preserve"> (ИЛИ) ТКАНЕЙ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21293A" w:rsidRPr="00F71AC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I. Лекарственные препараты, которыми обеспечиваются больные гемофилией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коагулянтный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октоког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 (активированный)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II. Лекарственные препараты, которыми обеспечивают больные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муковисцидозом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IV. Лекарственные препараты, которыми обеспечиваются больные болезнью Гоше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макроглобулинемия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Вальденстрема</w:t>
            </w:r>
            <w:proofErr w:type="spellEnd"/>
            <w:r w:rsidRPr="00F71AC6">
              <w:rPr>
                <w:rFonts w:ascii="Times New Roman" w:hAnsi="Times New Roman" w:cs="Times New Roman"/>
              </w:rPr>
              <w:t>, множественная миелома, фолликулярная (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нодулярная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мелкоклеточная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мелкоклеточная с расщепленными ядрами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крупноклеточная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иммунобластная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другие типы диффузных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неходжкинских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диффузная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неуточненная, другие и неуточненные типы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хронический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лимфоцитарный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лейкоз)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sectPr w:rsidR="008A63BE" w:rsidRPr="00F71AC6" w:rsidSect="00F036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E"/>
    <w:rsid w:val="0021293A"/>
    <w:rsid w:val="00497E46"/>
    <w:rsid w:val="004B2F68"/>
    <w:rsid w:val="006512C5"/>
    <w:rsid w:val="008A63BE"/>
    <w:rsid w:val="00972AA0"/>
    <w:rsid w:val="00B750C0"/>
    <w:rsid w:val="00D00419"/>
    <w:rsid w:val="00EA21E7"/>
    <w:rsid w:val="00F71AC6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034F-69D5-459B-BAA3-241ADEB0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8127-F340-499D-9CD1-5055EFB3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Наталья Валерьевна</dc:creator>
  <cp:keywords/>
  <dc:description/>
  <cp:lastModifiedBy>Лисова Валентина Евгеньевна</cp:lastModifiedBy>
  <cp:revision>3</cp:revision>
  <dcterms:created xsi:type="dcterms:W3CDTF">2016-02-15T14:37:00Z</dcterms:created>
  <dcterms:modified xsi:type="dcterms:W3CDTF">2016-02-15T14:40:00Z</dcterms:modified>
</cp:coreProperties>
</file>